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9"/>
        <w:tblW w:w="14565" w:type="dxa"/>
        <w:tblLook w:val="04A0" w:firstRow="1" w:lastRow="0" w:firstColumn="1" w:lastColumn="0" w:noHBand="0" w:noVBand="1"/>
      </w:tblPr>
      <w:tblGrid>
        <w:gridCol w:w="2155"/>
        <w:gridCol w:w="3420"/>
        <w:gridCol w:w="3420"/>
        <w:gridCol w:w="5570"/>
      </w:tblGrid>
      <w:tr w:rsidR="0052285C" w:rsidTr="00DE7A4E">
        <w:trPr>
          <w:trHeight w:val="423"/>
        </w:trPr>
        <w:tc>
          <w:tcPr>
            <w:tcW w:w="2155" w:type="dxa"/>
            <w:vAlign w:val="center"/>
          </w:tcPr>
          <w:p w:rsidR="0052285C" w:rsidRPr="00F75B3C" w:rsidRDefault="0052285C" w:rsidP="00DE7A4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75B3C">
              <w:rPr>
                <w:b/>
                <w:sz w:val="28"/>
                <w:szCs w:val="28"/>
              </w:rPr>
              <w:t>Law (and Name)</w:t>
            </w: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b/>
                <w:sz w:val="28"/>
                <w:szCs w:val="28"/>
              </w:rPr>
            </w:pPr>
            <w:r w:rsidRPr="00F75B3C">
              <w:rPr>
                <w:b/>
                <w:sz w:val="28"/>
                <w:szCs w:val="28"/>
              </w:rPr>
              <w:t>Statement of Law</w:t>
            </w: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b/>
                <w:sz w:val="28"/>
                <w:szCs w:val="28"/>
              </w:rPr>
            </w:pPr>
            <w:r w:rsidRPr="00F75B3C">
              <w:rPr>
                <w:b/>
                <w:sz w:val="28"/>
                <w:szCs w:val="28"/>
              </w:rPr>
              <w:t>Extra Information</w:t>
            </w:r>
          </w:p>
        </w:tc>
        <w:tc>
          <w:tcPr>
            <w:tcW w:w="5570" w:type="dxa"/>
            <w:vAlign w:val="center"/>
          </w:tcPr>
          <w:p w:rsidR="0052285C" w:rsidRPr="00F75B3C" w:rsidRDefault="0052285C" w:rsidP="00DE7A4E">
            <w:pPr>
              <w:jc w:val="center"/>
              <w:rPr>
                <w:b/>
                <w:sz w:val="28"/>
                <w:szCs w:val="28"/>
              </w:rPr>
            </w:pPr>
            <w:r w:rsidRPr="00F75B3C">
              <w:rPr>
                <w:b/>
                <w:sz w:val="28"/>
                <w:szCs w:val="28"/>
              </w:rPr>
              <w:t>Diagram</w:t>
            </w:r>
          </w:p>
        </w:tc>
      </w:tr>
      <w:tr w:rsidR="0052285C" w:rsidTr="00DE7A4E">
        <w:trPr>
          <w:trHeight w:val="3143"/>
        </w:trPr>
        <w:tc>
          <w:tcPr>
            <w:tcW w:w="2155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</w:tr>
      <w:tr w:rsidR="0052285C" w:rsidTr="00DE7A4E">
        <w:trPr>
          <w:trHeight w:val="3143"/>
        </w:trPr>
        <w:tc>
          <w:tcPr>
            <w:tcW w:w="2155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</w:tr>
      <w:tr w:rsidR="0052285C" w:rsidTr="00DE7A4E">
        <w:trPr>
          <w:trHeight w:val="2529"/>
        </w:trPr>
        <w:tc>
          <w:tcPr>
            <w:tcW w:w="2155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vAlign w:val="center"/>
          </w:tcPr>
          <w:p w:rsidR="0052285C" w:rsidRPr="00F75B3C" w:rsidRDefault="0052285C" w:rsidP="00DE7A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A4E" w:rsidRDefault="00DE7A4E" w:rsidP="00DE7A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Kepler’s Laws Notes</w:t>
      </w:r>
    </w:p>
    <w:p w:rsidR="00DE7A4E" w:rsidRPr="0052285C" w:rsidRDefault="00DE7A4E" w:rsidP="00DE7A4E">
      <w:pPr>
        <w:jc w:val="center"/>
        <w:rPr>
          <w:b/>
          <w:sz w:val="40"/>
          <w:szCs w:val="40"/>
        </w:rPr>
      </w:pPr>
    </w:p>
    <w:sectPr w:rsidR="00DE7A4E" w:rsidRPr="0052285C" w:rsidSect="00F75B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3C"/>
    <w:rsid w:val="00377BD8"/>
    <w:rsid w:val="0052285C"/>
    <w:rsid w:val="00692F54"/>
    <w:rsid w:val="008A0724"/>
    <w:rsid w:val="009C013F"/>
    <w:rsid w:val="00DE7A4E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43E5D-A14E-4EE9-8871-B6060E38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2</cp:revision>
  <cp:lastPrinted>2016-05-20T13:30:00Z</cp:lastPrinted>
  <dcterms:created xsi:type="dcterms:W3CDTF">2016-10-28T12:18:00Z</dcterms:created>
  <dcterms:modified xsi:type="dcterms:W3CDTF">2016-10-28T12:18:00Z</dcterms:modified>
</cp:coreProperties>
</file>